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4C" w:rsidRPr="0061784C" w:rsidRDefault="0061784C" w:rsidP="006178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78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Сертификат на женское счастье</w:t>
      </w:r>
    </w:p>
    <w:p w:rsidR="0061784C" w:rsidRPr="0061784C" w:rsidRDefault="0061784C" w:rsidP="0061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4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21 </w:t>
      </w:r>
      <w:proofErr w:type="spellStart"/>
      <w:r w:rsidRPr="0061784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Feb</w:t>
      </w:r>
      <w:proofErr w:type="spellEnd"/>
      <w:r w:rsidRPr="0061784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2009</w:t>
      </w:r>
    </w:p>
    <w:p w:rsidR="0061784C" w:rsidRPr="0061784C" w:rsidRDefault="0061784C" w:rsidP="006178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акушерском отделении Котовской центральной районной больницы редко можно услышать детский плач. </w:t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раньше все новорожденные лежали в отдельной палате и надрывались в крике, </w:t>
      </w:r>
      <w:proofErr w:type="gram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тоскуя по маме или когда разыгрывался</w:t>
      </w:r>
      <w:proofErr w:type="gram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аппетит. Теперь женщина и ее ребенок все время вместе. Мама кормит малыша грудным молочком по первому его требованию. Время от времени счастливую парочку прямо в роддоме может навещать новоиспеченный отец, хотя еще несколько лет назад медики приходили в ужас от такой перспективы. Сейчас они этого уже не боятся, как не боятся практиковать и так называемые семейные роды. </w:t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Удивляться, впрочем, не приходится. Десять лет назад Котовская ЦРБ первой в области и в России прошла специальную аттестацию и получила звание « Больница доброжелательного отношения к ребенку», в последующие </w:t>
      </w:r>
      <w:proofErr w:type="gram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proofErr w:type="gram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подтверждая его. А буквально на днях и весь Котовский район первым в России получил официальный статус «Территория доброжелательного отношения к ребенку». </w:t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</w:t>
      </w:r>
      <w:proofErr w:type="spell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котовским</w:t>
      </w:r>
      <w:proofErr w:type="spell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 и не только медикам пришлось серьезно потрудиться: разработать и принять ряд муниципальных нормативных документов, привлечь к пропаганде грудного вскармливания </w:t>
      </w:r>
      <w:proofErr w:type="spell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женскую консультацию и детскую поликлинику, убедить аптеки и магазины убрать с витрин рекламу товаров, препятствующих грудному вскармливанию, а также значительно укрепить материально-техническую базу учреждений здравоохранения. </w:t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—У</w:t>
      </w:r>
      <w:proofErr w:type="gram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материально-технической базы, — признается глава администрации Котовского муниципального района В. Н. СИТНИКОВ, — дело, мягко говоря, недешевое. Недавний капремонт ЦРБ обошелся муниципальному бюджету в 40 млн. рублей, и предстоят новые траты. Спасибо, что спонсоры районной медицине активно помогают. Да и медики тоже не </w:t>
      </w:r>
      <w:proofErr w:type="gram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сидят</w:t>
      </w:r>
      <w:proofErr w:type="gram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сложа руки — сами стараются деньги заработать, благо национальный проект «Здоровье» дает им сегодня такую возможность. </w:t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Очень помогают, в частности, родовые сертификаты, — рассказывает главный врач Котовской ЦРБ В. Ф. ПЕТРЕНКО. — За два с половиной года только по этой программе мы заработали 7,13 млн. рублей. Из них 52 процента пошло на повышение зарплаты медработникам, 27 процентов - на приобретение </w:t>
      </w:r>
      <w:proofErr w:type="spell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медоборудования</w:t>
      </w:r>
      <w:proofErr w:type="spell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около 10 процентов — на медикаменты для пациенток женской консультации и акушерского стационара. Благодаря родовым сертификатам зарплата у врачей, работающих непосредственно с женщинами, выросла в среднем на 23 процента, у среднего медперсонала — на 20 процентов, у младшего медперсонала — на 12 процентов., А еще мы купили для женской консультации и акушерского стационара оборудования почти на 2 млн</w:t>
      </w:r>
      <w:proofErr w:type="gram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ублей! </w:t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Вообще-то Котовской ЦРБ грех жаловаться на техническую оснащенность</w:t>
      </w:r>
      <w:proofErr w:type="gram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—: </w:t>
      </w:r>
      <w:proofErr w:type="gram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нефтяном районе на медицине никогда не экономили. Но всегда хочется, говорит Василий Федорович, иметь оборудование более современное. Поэтому, когда появились деньги от родовых сертификатов, </w:t>
      </w:r>
      <w:proofErr w:type="spell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котовские</w:t>
      </w:r>
      <w:proofErr w:type="spell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доктора долго не думали, каких потратить. Почти сразу приобрели фетальный монитор и два монитора реанимационных, позволяющих следить за состоянием здоровья беременной и плода и вовремя выявлять возможные патологии. Следующей крупной покупкой стали две функциональные кровати, удобство которых будущие мамы сразу оценили. Также благодаря родовым сертификатам в роддоме и </w:t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женской консультации появились одноразовый инструментарий и множество приборов, позволяющих проводить стерилизацию и дезинфекцию. </w:t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Поскольку средства по этой программе поступают регулярно, учреждения родовспоможения имеют возможность планировать покупки заранее. В прошлом году в Котовском районе был настоящий демографический бум: родилось на 105 ребятишек больше, чем в 2006 году. Рост сразу на 25 процентов! Так что денег по родовым сертификатам от регионального отделения фонда социального страхования РФ Котовская ЦРБ получила почти в два раза больше, чем в 2006 году. В этом году, по прогнозам руководства больницы, региональное отделение Фонда должно им перечислить около 3 млн. рублей. А это значит, что совсем скоро в акушерском стационаре появится еще одна новенькая функциональная кровать и еще один современный </w:t>
      </w:r>
      <w:proofErr w:type="spell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кювез</w:t>
      </w:r>
      <w:proofErr w:type="spell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выхаживания недоношенных малышей. То есть женщинам и их ребятишкам в медучреждениях, доброжелательных к ребенку, будет еще комфортнее. </w:t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а самое главное для жительниц Котовского района то, что вот уже третий год благодаря тем же самым родовым сертификатам в акушерском стационаре ЦРБ ликвидированы платные услуги. Женщины, рожающие уже не первый раз, вспоминают: раньше им </w:t>
      </w:r>
      <w:proofErr w:type="gram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</w:t>
      </w:r>
      <w:proofErr w:type="gram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платить, и приносить с собой огромный пакет, в котором было все — от медикаментов до перевязочных материалов. А теперь идешь за малышом в роддом налегке. Мелочь, как говорится, а приятно. </w:t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Цель родовых сертификатов, — комментирует заместитель председателя </w:t>
      </w:r>
      <w:proofErr w:type="spell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коми¬тета</w:t>
      </w:r>
      <w:proofErr w:type="spell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здравоохранению администрации Волгоградской области В. Е. ЛОМОВСКИХ, — обеспечить бесплатную, доступную, квалифицированную помощь каждой женщине. И это удалось сделать. Не только в Котовском акушерском стационаре — во всей службе родовспоможения нашего региона практически отменены платные услуги. Более того, теперь каждая беременная женщина, если у нее имеются отклонения в состоянии здоровья, за счет родовых </w:t>
      </w:r>
      <w:proofErr w:type="spellStart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сертифи¬катов</w:t>
      </w:r>
      <w:proofErr w:type="spellEnd"/>
      <w:r w:rsidRPr="0061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необходимыми медикаментами, в том числе и дорогостоящими. Еще один плюс родовых сертификатов — возможность оснастить учреждения родовспоможения всем необходимым оборудованием — от самого мелкого, одноразового инструментария до такого крупного и дорогостоящего, как, например, аппарат искусственной вентиляции легких. Ну и, конечно, родовые сертификаты позволили службе родовспоможения решить проблему заработной платы. Она действительно повысилась. В разных медучреждениях по-разному, в зависимости от количества родовых сертификатов. Но медработники эту прибавку почувствовали. Так что родовые сертификаты — это большое благо для всех.</w:t>
      </w:r>
    </w:p>
    <w:p w:rsidR="0061784C" w:rsidRPr="0061784C" w:rsidRDefault="0061784C" w:rsidP="006178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1784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1784C" w:rsidRPr="0061784C" w:rsidRDefault="0061784C" w:rsidP="006178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1784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167BE" w:rsidRDefault="00B167BE"/>
    <w:sectPr w:rsidR="00B167BE" w:rsidSect="00B1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84C"/>
    <w:rsid w:val="0061784C"/>
    <w:rsid w:val="00B1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E"/>
  </w:style>
  <w:style w:type="paragraph" w:styleId="1">
    <w:name w:val="heading 1"/>
    <w:basedOn w:val="a"/>
    <w:link w:val="10"/>
    <w:uiPriority w:val="9"/>
    <w:qFormat/>
    <w:rsid w:val="0061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1784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8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8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8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8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17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98">
              <w:marLeft w:val="0"/>
              <w:marRight w:val="0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00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4981</Characters>
  <Application>Microsoft Office Word</Application>
  <DocSecurity>0</DocSecurity>
  <Lines>41</Lines>
  <Paragraphs>11</Paragraphs>
  <ScaleCrop>false</ScaleCrop>
  <Company>SamForum.ws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Сатонин Егор Владимирович</dc:creator>
  <cp:keywords/>
  <dc:description/>
  <cp:lastModifiedBy>Сатонин Егор Владимирович</cp:lastModifiedBy>
  <cp:revision>2</cp:revision>
  <dcterms:created xsi:type="dcterms:W3CDTF">2017-05-26T10:56:00Z</dcterms:created>
  <dcterms:modified xsi:type="dcterms:W3CDTF">2017-05-26T10:57:00Z</dcterms:modified>
</cp:coreProperties>
</file>